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2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Hlk7237251"/>
      <w:bookmarkStart w:id="1" w:name="_Hlk42075641"/>
      <w:bookmarkStart w:id="2" w:name="OLE_LINK10"/>
      <w:bookmarkStart w:id="3" w:name="_Hlk478477788"/>
      <w:bookmarkStart w:id="4" w:name="OLE_LINK9"/>
      <w:r>
        <w:rPr>
          <w:rFonts w:hint="eastAsia" w:ascii="黑体" w:hAnsi="黑体" w:eastAsia="黑体" w:cs="黑体"/>
          <w:sz w:val="32"/>
          <w:szCs w:val="32"/>
        </w:rPr>
        <w:t>全国高校组织员网络培训示范班</w:t>
      </w:r>
      <w:bookmarkEnd w:id="0"/>
      <w:bookmarkEnd w:id="1"/>
    </w:p>
    <w:p>
      <w:pPr>
        <w:spacing w:line="58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教学计划</w:t>
      </w:r>
      <w:bookmarkEnd w:id="2"/>
      <w:bookmarkEnd w:id="3"/>
      <w:bookmarkEnd w:id="4"/>
      <w:bookmarkStart w:id="7" w:name="_GoBack"/>
      <w:bookmarkEnd w:id="7"/>
    </w:p>
    <w:p>
      <w:pPr>
        <w:spacing w:line="360" w:lineRule="auto"/>
        <w:ind w:firstLine="560" w:firstLineChars="200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一、学习时间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本次培训学习时间为</w:t>
      </w:r>
      <w:r>
        <w:rPr>
          <w:rFonts w:hint="eastAsia" w:eastAsia="仿宋"/>
          <w:sz w:val="24"/>
          <w:szCs w:val="24"/>
        </w:rPr>
        <w:t>2020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日至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2021年1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eastAsia="仿宋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/>
          <w:sz w:val="24"/>
          <w:szCs w:val="24"/>
        </w:rPr>
        <w:t>日。</w:t>
      </w:r>
    </w:p>
    <w:p>
      <w:pPr>
        <w:spacing w:line="360" w:lineRule="auto"/>
        <w:ind w:firstLine="560" w:firstLineChars="200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二、学习方式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通过“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大学生</w:t>
      </w:r>
      <w:r>
        <w:rPr>
          <w:rFonts w:ascii="仿宋" w:hAnsi="仿宋" w:eastAsia="仿宋"/>
          <w:sz w:val="24"/>
          <w:szCs w:val="24"/>
        </w:rPr>
        <w:t>网络党校</w:t>
      </w:r>
      <w:r>
        <w:rPr>
          <w:rFonts w:hint="eastAsia" w:ascii="仿宋" w:hAnsi="仿宋" w:eastAsia="仿宋"/>
          <w:sz w:val="24"/>
          <w:szCs w:val="24"/>
        </w:rPr>
        <w:t>”学习平台报名成功并审核通过的学员，既可在电脑端参加学习，也可下载大学生网络党校移动客户端（学习公社app）随时登录学习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还可以</w:t>
      </w:r>
      <w:r>
        <w:rPr>
          <w:rFonts w:hint="eastAsia" w:ascii="仿宋" w:hAnsi="仿宋" w:eastAsia="仿宋"/>
          <w:sz w:val="24"/>
          <w:szCs w:val="24"/>
        </w:rPr>
        <w:t>关注大学生网络党校微信公众号了解各类信息。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eastAsia="仿宋_GB2312"/>
        </w:rPr>
        <w:drawing>
          <wp:inline distT="0" distB="0" distL="114300" distR="114300">
            <wp:extent cx="1819275" cy="1298575"/>
            <wp:effectExtent l="0" t="0" r="9525" b="9525"/>
            <wp:docPr id="2" name="图片 1" descr="C:\Users\ADMINI~1\AppData\Local\Temp\企业微信截图_15583338248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企业微信截图_1558333824888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三、学习任务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培训分为课程学习、</w:t>
      </w:r>
      <w:r>
        <w:rPr>
          <w:rFonts w:hint="eastAsia" w:ascii="仿宋" w:hAnsi="仿宋" w:eastAsia="仿宋"/>
          <w:sz w:val="24"/>
          <w:szCs w:val="24"/>
          <w:lang w:eastAsia="zh-CN"/>
        </w:rPr>
        <w:t>主题</w:t>
      </w:r>
      <w:r>
        <w:rPr>
          <w:rFonts w:hint="eastAsia" w:ascii="仿宋" w:hAnsi="仿宋" w:eastAsia="仿宋"/>
          <w:sz w:val="24"/>
          <w:szCs w:val="24"/>
        </w:rPr>
        <w:t>研讨、心得撰写、在线考试四个环节。</w:t>
      </w:r>
    </w:p>
    <w:p>
      <w:pPr>
        <w:spacing w:line="360" w:lineRule="auto"/>
        <w:ind w:firstLine="482" w:firstLineChars="200"/>
        <w:outlineLvl w:val="0"/>
        <w:rPr>
          <w:rFonts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（一）</w:t>
      </w:r>
      <w:r>
        <w:rPr>
          <w:rFonts w:hint="eastAsia" w:eastAsia="仿宋"/>
          <w:b/>
          <w:sz w:val="24"/>
          <w:szCs w:val="24"/>
        </w:rPr>
        <w:t>课程学习</w:t>
      </w:r>
    </w:p>
    <w:p>
      <w:pPr>
        <w:spacing w:line="360" w:lineRule="auto"/>
        <w:ind w:firstLine="480" w:firstLineChars="200"/>
        <w:outlineLvl w:val="9"/>
        <w:rPr>
          <w:rFonts w:hint="eastAsia" w:ascii="仿宋" w:hAnsi="仿宋" w:eastAsia="仿宋"/>
          <w:b w:val="0"/>
          <w:sz w:val="24"/>
          <w:szCs w:val="24"/>
        </w:rPr>
      </w:pPr>
      <w:r>
        <w:rPr>
          <w:rFonts w:hint="eastAsia" w:ascii="仿宋" w:hAnsi="仿宋" w:eastAsia="仿宋"/>
          <w:b w:val="0"/>
          <w:sz w:val="24"/>
          <w:szCs w:val="24"/>
        </w:rPr>
        <w:t>培训课程已统一分配到</w:t>
      </w:r>
      <w:r>
        <w:rPr>
          <w:rFonts w:hint="eastAsia" w:ascii="仿宋" w:hAnsi="仿宋" w:eastAsia="仿宋"/>
          <w:b/>
          <w:bCs/>
          <w:sz w:val="24"/>
          <w:szCs w:val="24"/>
        </w:rPr>
        <w:t>“我的学习-课程学习”</w:t>
      </w:r>
      <w:r>
        <w:rPr>
          <w:rFonts w:hint="eastAsia" w:ascii="仿宋" w:hAnsi="仿宋" w:eastAsia="仿宋"/>
          <w:b w:val="0"/>
          <w:sz w:val="24"/>
          <w:szCs w:val="24"/>
        </w:rPr>
        <w:t>中供参训学员学习。要求参训学员每个课程模块完成不少于</w:t>
      </w:r>
      <w:r>
        <w:rPr>
          <w:rFonts w:hint="eastAsia" w:ascii="仿宋" w:hAnsi="仿宋" w:eastAsia="仿宋"/>
          <w:b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24"/>
          <w:szCs w:val="24"/>
        </w:rPr>
        <w:t>学时（45分钟/学时），累计完成不少于</w:t>
      </w:r>
      <w:r>
        <w:rPr>
          <w:rFonts w:hint="eastAsia" w:ascii="仿宋" w:hAnsi="仿宋" w:eastAsia="仿宋"/>
          <w:b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24"/>
          <w:szCs w:val="24"/>
        </w:rPr>
        <w:t>0学时视频课程学习任务。</w:t>
      </w:r>
    </w:p>
    <w:p>
      <w:pPr>
        <w:spacing w:line="360" w:lineRule="auto"/>
        <w:ind w:firstLine="482" w:firstLineChars="200"/>
        <w:outlineLvl w:val="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（二）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主题</w:t>
      </w:r>
      <w:r>
        <w:rPr>
          <w:rFonts w:hint="eastAsia" w:ascii="仿宋" w:hAnsi="仿宋" w:eastAsia="仿宋"/>
          <w:b/>
          <w:sz w:val="24"/>
          <w:szCs w:val="24"/>
        </w:rPr>
        <w:t>研讨</w:t>
      </w:r>
    </w:p>
    <w:p>
      <w:pPr>
        <w:spacing w:line="360" w:lineRule="auto"/>
        <w:ind w:firstLine="480" w:firstLineChars="200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培训期间，参训学员可在班级管理员的组织下围绕“高校组织员工作的岗位认识”“如</w:t>
      </w:r>
      <w:r>
        <w:rPr>
          <w:rFonts w:hint="eastAsia" w:ascii="仿宋" w:hAnsi="仿宋" w:eastAsia="仿宋"/>
          <w:sz w:val="24"/>
          <w:szCs w:val="24"/>
          <w:lang w:eastAsia="zh-CN"/>
        </w:rPr>
        <w:t>何</w:t>
      </w:r>
      <w:r>
        <w:rPr>
          <w:rFonts w:hint="eastAsia" w:ascii="仿宋" w:hAnsi="仿宋" w:eastAsia="仿宋"/>
          <w:sz w:val="24"/>
          <w:szCs w:val="24"/>
        </w:rPr>
        <w:t>做好党员发展工作”</w:t>
      </w:r>
      <w:r>
        <w:rPr>
          <w:rFonts w:hint="eastAsia" w:ascii="仿宋" w:hAnsi="仿宋" w:eastAsia="仿宋"/>
          <w:sz w:val="24"/>
          <w:szCs w:val="24"/>
          <w:lang w:eastAsia="zh-CN"/>
        </w:rPr>
        <w:t>等</w:t>
      </w:r>
      <w:r>
        <w:rPr>
          <w:rFonts w:hint="eastAsia" w:ascii="仿宋" w:hAnsi="仿宋" w:eastAsia="仿宋"/>
          <w:sz w:val="24"/>
          <w:szCs w:val="24"/>
        </w:rPr>
        <w:t>主题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在</w:t>
      </w:r>
      <w:r>
        <w:rPr>
          <w:rFonts w:hint="eastAsia"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我的学</w:t>
      </w:r>
      <w:r>
        <w:rPr>
          <w:rFonts w:hint="eastAsia" w:ascii="仿宋" w:hAnsi="仿宋" w:eastAsia="仿宋"/>
          <w:b/>
          <w:bCs/>
          <w:sz w:val="24"/>
          <w:szCs w:val="24"/>
        </w:rPr>
        <w:t>习-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主题</w:t>
      </w:r>
      <w:r>
        <w:rPr>
          <w:rFonts w:hint="eastAsia" w:ascii="仿宋" w:hAnsi="仿宋" w:eastAsia="仿宋"/>
          <w:b/>
          <w:bCs/>
          <w:sz w:val="24"/>
          <w:szCs w:val="24"/>
        </w:rPr>
        <w:t>研讨”</w:t>
      </w:r>
      <w:r>
        <w:rPr>
          <w:rFonts w:hint="eastAsia" w:ascii="仿宋" w:hAnsi="仿宋" w:eastAsia="仿宋"/>
          <w:sz w:val="24"/>
          <w:szCs w:val="24"/>
        </w:rPr>
        <w:t>中进行网上集中研讨，要求每人参与研讨发帖不少于2次。</w:t>
      </w:r>
    </w:p>
    <w:p>
      <w:pPr>
        <w:spacing w:line="360" w:lineRule="auto"/>
        <w:ind w:firstLine="482" w:firstLineChars="200"/>
        <w:outlineLvl w:val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（三）</w:t>
      </w:r>
      <w:r>
        <w:rPr>
          <w:rFonts w:hint="eastAsia" w:ascii="仿宋" w:hAnsi="仿宋" w:eastAsia="仿宋"/>
          <w:b/>
          <w:bCs/>
          <w:sz w:val="24"/>
          <w:szCs w:val="24"/>
        </w:rPr>
        <w:t>心得撰写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b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培训期间，</w:t>
      </w:r>
      <w:r>
        <w:rPr>
          <w:rFonts w:ascii="仿宋" w:hAnsi="仿宋" w:eastAsia="仿宋"/>
          <w:sz w:val="24"/>
          <w:szCs w:val="24"/>
        </w:rPr>
        <w:t>参训学员结合学习所得与岗位工作实际，</w:t>
      </w:r>
      <w:r>
        <w:rPr>
          <w:rFonts w:hint="eastAsia" w:ascii="仿宋" w:hAnsi="仿宋" w:eastAsia="仿宋"/>
          <w:sz w:val="24"/>
          <w:szCs w:val="24"/>
        </w:rPr>
        <w:t>在</w:t>
      </w:r>
      <w:r>
        <w:rPr>
          <w:rFonts w:hint="eastAsia" w:eastAsia="仿宋"/>
          <w:b/>
          <w:sz w:val="24"/>
          <w:szCs w:val="24"/>
        </w:rPr>
        <w:t>“我的学习-心得撰写”</w:t>
      </w:r>
      <w:r>
        <w:rPr>
          <w:rFonts w:hint="eastAsia" w:ascii="仿宋" w:hAnsi="仿宋" w:eastAsia="仿宋"/>
          <w:b w:val="0"/>
          <w:sz w:val="24"/>
          <w:szCs w:val="24"/>
        </w:rPr>
        <w:t>提交一篇不少于1000字的</w:t>
      </w:r>
      <w:r>
        <w:rPr>
          <w:rFonts w:hint="eastAsia" w:ascii="仿宋" w:hAnsi="仿宋" w:eastAsia="仿宋"/>
          <w:b w:val="0"/>
          <w:sz w:val="24"/>
          <w:szCs w:val="24"/>
          <w:lang w:eastAsia="zh-CN"/>
        </w:rPr>
        <w:t>党建</w:t>
      </w:r>
      <w:r>
        <w:rPr>
          <w:rFonts w:hint="eastAsia" w:ascii="仿宋" w:hAnsi="仿宋" w:eastAsia="仿宋"/>
          <w:b w:val="0"/>
          <w:sz w:val="24"/>
          <w:szCs w:val="24"/>
        </w:rPr>
        <w:t>工作案例，</w:t>
      </w:r>
      <w:r>
        <w:rPr>
          <w:rFonts w:ascii="仿宋" w:hAnsi="仿宋" w:eastAsia="仿宋"/>
          <w:sz w:val="24"/>
          <w:szCs w:val="24"/>
        </w:rPr>
        <w:t>促进所学知识向能力的转化，也为其他学员解决此类问题提供经验参考。</w:t>
      </w:r>
    </w:p>
    <w:p>
      <w:pPr>
        <w:spacing w:line="360" w:lineRule="auto"/>
        <w:ind w:firstLine="480" w:firstLine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要求:思想性强、主题鲜明、条理清晰、结构完整、逻辑严谨、内容详实，如发现抄袭等情况不予结业。</w:t>
      </w:r>
    </w:p>
    <w:p>
      <w:pPr>
        <w:spacing w:line="360" w:lineRule="auto"/>
        <w:ind w:firstLine="482" w:firstLineChars="200"/>
        <w:outlineLvl w:val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（四）</w:t>
      </w:r>
      <w:r>
        <w:rPr>
          <w:rFonts w:hint="eastAsia" w:ascii="仿宋" w:hAnsi="仿宋" w:eastAsia="仿宋"/>
          <w:b/>
          <w:bCs/>
          <w:sz w:val="24"/>
          <w:szCs w:val="24"/>
        </w:rPr>
        <w:t>在线考试</w:t>
      </w:r>
    </w:p>
    <w:p>
      <w:pPr>
        <w:spacing w:line="360" w:lineRule="auto"/>
        <w:ind w:firstLine="480" w:firstLine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参训学员在完成规定学时课程学习任务后</w:t>
      </w:r>
      <w:r>
        <w:rPr>
          <w:rFonts w:hint="eastAsia" w:ascii="仿宋" w:hAnsi="仿宋" w:eastAsia="仿宋"/>
          <w:sz w:val="24"/>
          <w:szCs w:val="24"/>
        </w:rPr>
        <w:t>，在</w:t>
      </w:r>
      <w:r>
        <w:rPr>
          <w:rFonts w:hint="eastAsia" w:eastAsia="仿宋"/>
          <w:b/>
          <w:sz w:val="24"/>
          <w:szCs w:val="24"/>
        </w:rPr>
        <w:t>“我的学习-在线考试”</w:t>
      </w:r>
      <w:r>
        <w:rPr>
          <w:rFonts w:ascii="仿宋" w:hAnsi="仿宋" w:eastAsia="仿宋"/>
          <w:sz w:val="24"/>
          <w:szCs w:val="24"/>
        </w:rPr>
        <w:t>参加考试，</w:t>
      </w:r>
      <w:r>
        <w:rPr>
          <w:rFonts w:hint="eastAsia" w:ascii="仿宋" w:hAnsi="仿宋" w:eastAsia="仿宋"/>
          <w:sz w:val="24"/>
          <w:szCs w:val="24"/>
        </w:rPr>
        <w:t>考核内容为培训课程所学内容及党务工作知识，题型为单选、多选、判断，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考试时间为90分钟，</w:t>
      </w:r>
      <w:r>
        <w:rPr>
          <w:rFonts w:hint="eastAsia" w:ascii="仿宋" w:hAnsi="仿宋" w:eastAsia="仿宋"/>
          <w:sz w:val="24"/>
          <w:szCs w:val="24"/>
        </w:rPr>
        <w:t>总分为100分，75分及以上为合格。请各位参训学员珍惜考试机会，认真作答，仅提供一次答题机会。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四、考核认证</w:t>
      </w:r>
    </w:p>
    <w:p>
      <w:pPr>
        <w:spacing w:line="360" w:lineRule="auto"/>
        <w:ind w:firstLine="482" w:firstLineChars="200"/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（一）考核要求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1.课程学习：</w:t>
      </w:r>
      <w:r>
        <w:rPr>
          <w:rFonts w:hint="eastAsia" w:eastAsia="仿宋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4"/>
          <w:szCs w:val="24"/>
        </w:rPr>
        <w:t>学时（</w:t>
      </w:r>
      <w:r>
        <w:rPr>
          <w:rFonts w:ascii="仿宋" w:hAnsi="仿宋" w:eastAsia="仿宋"/>
          <w:sz w:val="24"/>
          <w:szCs w:val="24"/>
        </w:rPr>
        <w:t>45</w:t>
      </w:r>
      <w:r>
        <w:rPr>
          <w:rFonts w:hint="eastAsia" w:ascii="仿宋" w:hAnsi="仿宋" w:eastAsia="仿宋"/>
          <w:sz w:val="24"/>
          <w:szCs w:val="24"/>
        </w:rPr>
        <w:t>分钟/学时），完成后方能参加在线考试；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  <w:lang w:eastAsia="zh-CN"/>
        </w:rPr>
        <w:t>主题</w:t>
      </w:r>
      <w:r>
        <w:rPr>
          <w:rFonts w:hint="eastAsia" w:ascii="仿宋" w:hAnsi="仿宋" w:eastAsia="仿宋"/>
          <w:sz w:val="24"/>
          <w:szCs w:val="24"/>
        </w:rPr>
        <w:t>研讨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</w:rPr>
        <w:t>发贴至少</w:t>
      </w:r>
      <w:r>
        <w:rPr>
          <w:rFonts w:hint="eastAsia" w:eastAsia="仿宋"/>
          <w:b/>
          <w:sz w:val="24"/>
          <w:szCs w:val="24"/>
          <w:u w:val="single"/>
        </w:rPr>
        <w:t>2</w:t>
      </w:r>
      <w:r>
        <w:rPr>
          <w:rFonts w:hint="eastAsia" w:eastAsia="仿宋"/>
          <w:b/>
          <w:sz w:val="24"/>
          <w:szCs w:val="24"/>
          <w:u w:val="none"/>
          <w:lang w:eastAsia="zh-CN"/>
        </w:rPr>
        <w:t>次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心得撰写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eastAsia="仿宋"/>
          <w:b/>
          <w:sz w:val="24"/>
          <w:szCs w:val="24"/>
          <w:u w:val="single"/>
        </w:rPr>
        <w:t>1</w:t>
      </w:r>
      <w:r>
        <w:rPr>
          <w:rFonts w:hint="eastAsia" w:eastAsia="仿宋"/>
          <w:b/>
          <w:sz w:val="24"/>
          <w:szCs w:val="24"/>
        </w:rPr>
        <w:t>篇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bookmarkStart w:id="5" w:name="OLE_LINK12"/>
      <w:bookmarkStart w:id="6" w:name="OLE_LINK13"/>
      <w:r>
        <w:rPr>
          <w:rFonts w:hint="eastAsia" w:ascii="仿宋" w:hAnsi="仿宋" w:eastAsia="仿宋"/>
          <w:sz w:val="24"/>
          <w:szCs w:val="24"/>
        </w:rPr>
        <w:t>4.在线考试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eastAsia="仿宋"/>
          <w:b/>
          <w:sz w:val="24"/>
          <w:szCs w:val="24"/>
          <w:u w:val="single"/>
        </w:rPr>
        <w:t>1</w:t>
      </w:r>
      <w:r>
        <w:rPr>
          <w:rFonts w:hint="eastAsia" w:eastAsia="仿宋"/>
          <w:b/>
          <w:sz w:val="24"/>
          <w:szCs w:val="24"/>
        </w:rPr>
        <w:t>次</w:t>
      </w:r>
      <w:r>
        <w:rPr>
          <w:rFonts w:hint="eastAsia" w:ascii="仿宋" w:hAnsi="仿宋" w:eastAsia="仿宋"/>
          <w:sz w:val="24"/>
          <w:szCs w:val="24"/>
        </w:rPr>
        <w:t>。（仅提供一次答题机会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75分及以上为合格）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（二）认证形式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培训结束后，按照培训考核要求完成相应学习任务，</w:t>
      </w:r>
      <w:r>
        <w:rPr>
          <w:rFonts w:hint="eastAsia" w:ascii="仿宋" w:hAnsi="仿宋" w:eastAsia="仿宋"/>
          <w:sz w:val="24"/>
          <w:szCs w:val="24"/>
          <w:lang w:eastAsia="zh-CN"/>
        </w:rPr>
        <w:t>考试</w:t>
      </w:r>
      <w:r>
        <w:rPr>
          <w:rFonts w:hint="eastAsia" w:ascii="仿宋" w:hAnsi="仿宋" w:eastAsia="仿宋"/>
          <w:sz w:val="24"/>
          <w:szCs w:val="24"/>
        </w:rPr>
        <w:t>成绩达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75</w:t>
      </w:r>
      <w:r>
        <w:rPr>
          <w:rFonts w:hint="eastAsia" w:ascii="仿宋" w:hAnsi="仿宋" w:eastAsia="仿宋"/>
          <w:sz w:val="24"/>
          <w:szCs w:val="24"/>
        </w:rPr>
        <w:t>分及以上为合格。合格的参训学员可在“</w:t>
      </w:r>
      <w:r>
        <w:rPr>
          <w:rFonts w:hint="eastAsia" w:ascii="仿宋" w:hAnsi="仿宋" w:eastAsia="仿宋"/>
          <w:b/>
          <w:bCs/>
          <w:sz w:val="24"/>
          <w:szCs w:val="24"/>
        </w:rPr>
        <w:t>教学服务</w:t>
      </w:r>
      <w:r>
        <w:rPr>
          <w:rFonts w:ascii="仿宋" w:hAnsi="仿宋" w:eastAsia="仿宋"/>
          <w:b/>
          <w:bCs/>
          <w:sz w:val="24"/>
          <w:szCs w:val="24"/>
        </w:rPr>
        <w:t>-电子证书</w:t>
      </w:r>
      <w:r>
        <w:rPr>
          <w:rFonts w:hint="eastAsia" w:ascii="仿宋" w:hAnsi="仿宋" w:eastAsia="仿宋"/>
          <w:sz w:val="24"/>
          <w:szCs w:val="24"/>
        </w:rPr>
        <w:t>”一栏中下载或打印“</w:t>
      </w:r>
      <w:r>
        <w:rPr>
          <w:rFonts w:hint="eastAsia" w:ascii="仿宋" w:hAnsi="仿宋" w:eastAsia="仿宋"/>
          <w:b/>
          <w:sz w:val="24"/>
          <w:szCs w:val="24"/>
        </w:rPr>
        <w:t>学时证明</w:t>
      </w:r>
      <w:r>
        <w:rPr>
          <w:rFonts w:hint="eastAsia" w:ascii="仿宋" w:hAnsi="仿宋" w:eastAsia="仿宋"/>
          <w:sz w:val="24"/>
          <w:szCs w:val="24"/>
        </w:rPr>
        <w:t>”，所学学时计入2020年集中轮训培训学时。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</w:rPr>
        <w:t>说明</w:t>
      </w:r>
      <w:r>
        <w:rPr>
          <w:rFonts w:hint="eastAsia" w:ascii="仿宋" w:hAnsi="仿宋" w:eastAsia="仿宋" w:cs="Times New Roman"/>
          <w:b w:val="0"/>
          <w:kern w:val="2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照片上传成功后即可“打印”或“下载”学时证明，如果照片不合适，可以点击“重新上传本人照片”进行重新上传。学时证明照片上传要求如下：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1.一寸蓝色背景照片（295*413像素）；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2.大小不超过200KB；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3.格式支持png、jpg、jpeg。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五、进度安排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根据实际情况，合理安排培训进度，完成以下各阶段工作：</w:t>
      </w:r>
    </w:p>
    <w:tbl>
      <w:tblPr>
        <w:tblStyle w:val="8"/>
        <w:tblpPr w:leftFromText="180" w:rightFromText="180" w:vertAnchor="text" w:horzAnchor="margin" w:tblpY="179"/>
        <w:tblW w:w="7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2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阶段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任务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</w:t>
            </w:r>
            <w:r>
              <w:rPr>
                <w:rFonts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阶段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准备阶段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/>
                <w:sz w:val="24"/>
                <w:szCs w:val="24"/>
              </w:rPr>
              <w:instrText xml:space="preserve">= 1 \* GB3</w:instrText>
            </w:r>
            <w:r>
              <w:rPr>
                <w:rFonts w:ascii="仿宋" w:hAnsi="仿宋" w:eastAsia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</w:rPr>
              <w:t>①</w:t>
            </w:r>
            <w:r>
              <w:rPr>
                <w:rFonts w:ascii="仿宋" w:hAnsi="仿宋" w:eastAsia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</w:rPr>
              <w:t>学员在线自主报名，管理员审核报名信息；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②学员登录平台，进入项目班级。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阶段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完成学习任务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①学员根据学习任务安排学习计划；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②学习视频课程；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③学员按计划参与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研讨、心得撰写、在线考试活动。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阶段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总结与结业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①学习</w:t>
            </w:r>
            <w:r>
              <w:rPr>
                <w:rFonts w:ascii="仿宋" w:hAnsi="仿宋" w:eastAsia="仿宋"/>
                <w:sz w:val="24"/>
                <w:szCs w:val="24"/>
              </w:rPr>
              <w:t>结束前完成满意度调查问卷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②</w:t>
            </w:r>
            <w:r>
              <w:rPr>
                <w:rFonts w:ascii="仿宋" w:hAnsi="仿宋" w:eastAsia="仿宋"/>
                <w:sz w:val="24"/>
                <w:szCs w:val="24"/>
              </w:rPr>
              <w:t>学员在线打印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学时证明。</w:t>
            </w:r>
          </w:p>
        </w:tc>
      </w:tr>
    </w:tbl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六、管理服务</w:t>
      </w:r>
    </w:p>
    <w:bookmarkEnd w:id="5"/>
    <w:bookmarkEnd w:id="6"/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（一）本次培训组织管理与教学辅导由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各高校</w:t>
      </w:r>
      <w:r>
        <w:rPr>
          <w:rFonts w:hint="eastAsia" w:ascii="仿宋" w:hAnsi="仿宋" w:eastAsia="仿宋"/>
          <w:sz w:val="24"/>
          <w:szCs w:val="24"/>
        </w:rPr>
        <w:t>管理员主要负责。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（二）学习过程中如有问题可通过以下渠道进行咨询：</w:t>
      </w:r>
    </w:p>
    <w:p>
      <w:pPr>
        <w:spacing w:line="360" w:lineRule="auto"/>
        <w:ind w:firstLine="480" w:firstLine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.咨询本校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组织</w:t>
      </w:r>
      <w:r>
        <w:rPr>
          <w:rFonts w:hint="eastAsia" w:ascii="仿宋" w:hAnsi="仿宋" w:eastAsia="仿宋"/>
          <w:sz w:val="24"/>
          <w:szCs w:val="24"/>
        </w:rPr>
        <w:t>培训的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负责</w:t>
      </w:r>
      <w:r>
        <w:rPr>
          <w:rFonts w:hint="eastAsia" w:ascii="仿宋" w:hAnsi="仿宋" w:eastAsia="仿宋"/>
          <w:sz w:val="24"/>
          <w:szCs w:val="24"/>
        </w:rPr>
        <w:t>人；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.咨询国家教育行政学院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大学生</w:t>
      </w:r>
      <w:r>
        <w:rPr>
          <w:rFonts w:ascii="仿宋" w:hAnsi="仿宋" w:eastAsia="仿宋"/>
          <w:sz w:val="24"/>
          <w:szCs w:val="24"/>
        </w:rPr>
        <w:t>网络党校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hint="eastAsia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）通过平台登录后下方的“咨询客服”咨询客服老师：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周一至周五：上午</w:t>
      </w:r>
      <w:r>
        <w:rPr>
          <w:rFonts w:hint="eastAsia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>30</w:t>
      </w:r>
      <w:r>
        <w:rPr>
          <w:rFonts w:hint="eastAsia" w:ascii="仿宋" w:hAnsi="仿宋" w:eastAsia="仿宋"/>
          <w:sz w:val="24"/>
          <w:szCs w:val="24"/>
        </w:rPr>
        <w:t>-</w:t>
      </w:r>
      <w:r>
        <w:rPr>
          <w:rFonts w:hint="eastAsia" w:eastAsia="仿宋"/>
          <w:sz w:val="24"/>
          <w:szCs w:val="24"/>
        </w:rPr>
        <w:t>12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，下午</w:t>
      </w:r>
      <w:r>
        <w:rPr>
          <w:rFonts w:hint="eastAsia" w:eastAsia="仿宋"/>
          <w:sz w:val="24"/>
          <w:szCs w:val="24"/>
        </w:rPr>
        <w:t>13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-</w:t>
      </w:r>
      <w:r>
        <w:rPr>
          <w:rFonts w:hint="eastAsia" w:eastAsia="仿宋"/>
          <w:sz w:val="24"/>
          <w:szCs w:val="24"/>
        </w:rPr>
        <w:t>17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>30。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hint="eastAsia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）学员服务热线电话：</w:t>
      </w:r>
      <w:r>
        <w:rPr>
          <w:rFonts w:hint="eastAsia" w:eastAsia="仿宋"/>
          <w:sz w:val="24"/>
          <w:szCs w:val="24"/>
        </w:rPr>
        <w:t>400</w:t>
      </w:r>
      <w:r>
        <w:rPr>
          <w:rFonts w:hint="eastAsia" w:ascii="仿宋" w:hAnsi="仿宋" w:eastAsia="仿宋"/>
          <w:sz w:val="24"/>
          <w:szCs w:val="24"/>
        </w:rPr>
        <w:t>-</w:t>
      </w:r>
      <w:r>
        <w:rPr>
          <w:rFonts w:hint="eastAsia" w:eastAsia="仿宋"/>
          <w:sz w:val="24"/>
          <w:szCs w:val="24"/>
        </w:rPr>
        <w:t>811</w:t>
      </w:r>
      <w:r>
        <w:rPr>
          <w:rFonts w:hint="eastAsia" w:ascii="仿宋" w:hAnsi="仿宋" w:eastAsia="仿宋"/>
          <w:sz w:val="24"/>
          <w:szCs w:val="24"/>
        </w:rPr>
        <w:t>-</w:t>
      </w:r>
      <w:r>
        <w:rPr>
          <w:rFonts w:hint="eastAsia" w:eastAsia="仿宋"/>
          <w:sz w:val="24"/>
          <w:szCs w:val="24"/>
        </w:rPr>
        <w:t>9908</w:t>
      </w:r>
      <w:r>
        <w:rPr>
          <w:rFonts w:hint="eastAsia" w:ascii="仿宋" w:hAnsi="仿宋" w:eastAsia="仿宋"/>
          <w:sz w:val="24"/>
          <w:szCs w:val="24"/>
        </w:rPr>
        <w:t>，服务时间：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上午</w:t>
      </w:r>
      <w:r>
        <w:rPr>
          <w:rFonts w:hint="eastAsia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>30</w:t>
      </w:r>
      <w:r>
        <w:rPr>
          <w:rFonts w:hint="eastAsia" w:ascii="仿宋" w:hAnsi="仿宋" w:eastAsia="仿宋"/>
          <w:sz w:val="24"/>
          <w:szCs w:val="24"/>
        </w:rPr>
        <w:t>—</w:t>
      </w:r>
      <w:r>
        <w:rPr>
          <w:rFonts w:hint="eastAsia" w:eastAsia="仿宋"/>
          <w:sz w:val="24"/>
          <w:szCs w:val="24"/>
        </w:rPr>
        <w:t>12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；下午</w:t>
      </w:r>
      <w:r>
        <w:rPr>
          <w:rFonts w:hint="eastAsia" w:eastAsia="仿宋"/>
          <w:sz w:val="24"/>
          <w:szCs w:val="24"/>
        </w:rPr>
        <w:t>13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—</w:t>
      </w:r>
      <w:r>
        <w:rPr>
          <w:rFonts w:hint="eastAsia" w:eastAsia="仿宋"/>
          <w:sz w:val="24"/>
          <w:szCs w:val="24"/>
        </w:rPr>
        <w:t>22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，周末及节假日照常值班。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hint="eastAsia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）平台登录后，在页面右侧的“平台操作咨询”窗口留言咨询。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965D8D"/>
    <w:rsid w:val="00001772"/>
    <w:rsid w:val="00037D21"/>
    <w:rsid w:val="00040895"/>
    <w:rsid w:val="0006128E"/>
    <w:rsid w:val="00063370"/>
    <w:rsid w:val="000B5060"/>
    <w:rsid w:val="000D5C19"/>
    <w:rsid w:val="000E3B0F"/>
    <w:rsid w:val="0012204E"/>
    <w:rsid w:val="0012344C"/>
    <w:rsid w:val="00164A7D"/>
    <w:rsid w:val="0017224A"/>
    <w:rsid w:val="00181A32"/>
    <w:rsid w:val="0018417D"/>
    <w:rsid w:val="00187E56"/>
    <w:rsid w:val="001D4DFA"/>
    <w:rsid w:val="001F2BD7"/>
    <w:rsid w:val="00231395"/>
    <w:rsid w:val="0026294F"/>
    <w:rsid w:val="00282D39"/>
    <w:rsid w:val="002A3827"/>
    <w:rsid w:val="002D7603"/>
    <w:rsid w:val="002F01C7"/>
    <w:rsid w:val="00325F20"/>
    <w:rsid w:val="00333AEA"/>
    <w:rsid w:val="00363439"/>
    <w:rsid w:val="003635FF"/>
    <w:rsid w:val="00384956"/>
    <w:rsid w:val="00392B51"/>
    <w:rsid w:val="003C08AE"/>
    <w:rsid w:val="004142C4"/>
    <w:rsid w:val="004714B9"/>
    <w:rsid w:val="00496D11"/>
    <w:rsid w:val="004D67A0"/>
    <w:rsid w:val="004E223A"/>
    <w:rsid w:val="00555F7B"/>
    <w:rsid w:val="0056027F"/>
    <w:rsid w:val="00591A68"/>
    <w:rsid w:val="005B4EC0"/>
    <w:rsid w:val="005B67BD"/>
    <w:rsid w:val="005C6E51"/>
    <w:rsid w:val="005F7E40"/>
    <w:rsid w:val="00625340"/>
    <w:rsid w:val="0068752E"/>
    <w:rsid w:val="006E53E6"/>
    <w:rsid w:val="006F741F"/>
    <w:rsid w:val="00706975"/>
    <w:rsid w:val="00770563"/>
    <w:rsid w:val="0077451D"/>
    <w:rsid w:val="007B26DB"/>
    <w:rsid w:val="007E26CA"/>
    <w:rsid w:val="00804CFF"/>
    <w:rsid w:val="0081055B"/>
    <w:rsid w:val="00825ECE"/>
    <w:rsid w:val="00832893"/>
    <w:rsid w:val="00842AAA"/>
    <w:rsid w:val="008A77B6"/>
    <w:rsid w:val="008C19EE"/>
    <w:rsid w:val="008D14F2"/>
    <w:rsid w:val="008E289E"/>
    <w:rsid w:val="008F1A8D"/>
    <w:rsid w:val="00952F2D"/>
    <w:rsid w:val="00961487"/>
    <w:rsid w:val="009B49DD"/>
    <w:rsid w:val="009C45E6"/>
    <w:rsid w:val="009C747D"/>
    <w:rsid w:val="009E2E0D"/>
    <w:rsid w:val="00A4014D"/>
    <w:rsid w:val="00A50646"/>
    <w:rsid w:val="00A72AE6"/>
    <w:rsid w:val="00BC4725"/>
    <w:rsid w:val="00BF1BEB"/>
    <w:rsid w:val="00C24124"/>
    <w:rsid w:val="00C61E42"/>
    <w:rsid w:val="00C858E5"/>
    <w:rsid w:val="00C86A8F"/>
    <w:rsid w:val="00C961FF"/>
    <w:rsid w:val="00CD0C11"/>
    <w:rsid w:val="00D1646D"/>
    <w:rsid w:val="00D2306A"/>
    <w:rsid w:val="00D45133"/>
    <w:rsid w:val="00D52D3F"/>
    <w:rsid w:val="00D55530"/>
    <w:rsid w:val="00D64413"/>
    <w:rsid w:val="00DB0B91"/>
    <w:rsid w:val="00DB105E"/>
    <w:rsid w:val="00DC3680"/>
    <w:rsid w:val="00DC4B78"/>
    <w:rsid w:val="00DC55F0"/>
    <w:rsid w:val="00DF5F17"/>
    <w:rsid w:val="00E01FF0"/>
    <w:rsid w:val="00E12FA0"/>
    <w:rsid w:val="00E21443"/>
    <w:rsid w:val="00E21DE6"/>
    <w:rsid w:val="00E42928"/>
    <w:rsid w:val="00E872B3"/>
    <w:rsid w:val="00EA0039"/>
    <w:rsid w:val="00EA62F0"/>
    <w:rsid w:val="00ED6B25"/>
    <w:rsid w:val="00EF06B9"/>
    <w:rsid w:val="00F01F43"/>
    <w:rsid w:val="00F02EAB"/>
    <w:rsid w:val="00F147C9"/>
    <w:rsid w:val="00F41B57"/>
    <w:rsid w:val="00F92C4E"/>
    <w:rsid w:val="00FA19F9"/>
    <w:rsid w:val="00FC238D"/>
    <w:rsid w:val="00FF3AB7"/>
    <w:rsid w:val="00FF5BFE"/>
    <w:rsid w:val="020646D3"/>
    <w:rsid w:val="03E43978"/>
    <w:rsid w:val="040D0ACC"/>
    <w:rsid w:val="06A54D81"/>
    <w:rsid w:val="090624B7"/>
    <w:rsid w:val="09AE4738"/>
    <w:rsid w:val="0FF60D68"/>
    <w:rsid w:val="103C324A"/>
    <w:rsid w:val="10621AC1"/>
    <w:rsid w:val="11C403C5"/>
    <w:rsid w:val="125F5B69"/>
    <w:rsid w:val="13A8037F"/>
    <w:rsid w:val="15843ABA"/>
    <w:rsid w:val="1872558B"/>
    <w:rsid w:val="1B197192"/>
    <w:rsid w:val="1B872D11"/>
    <w:rsid w:val="1DE65DAC"/>
    <w:rsid w:val="20D53FCD"/>
    <w:rsid w:val="214E1548"/>
    <w:rsid w:val="21CD20F8"/>
    <w:rsid w:val="238C6C1D"/>
    <w:rsid w:val="24072E1F"/>
    <w:rsid w:val="24563928"/>
    <w:rsid w:val="269F47CA"/>
    <w:rsid w:val="26F741F9"/>
    <w:rsid w:val="27A3437F"/>
    <w:rsid w:val="27CC7823"/>
    <w:rsid w:val="2ADB4515"/>
    <w:rsid w:val="2BAD7B42"/>
    <w:rsid w:val="2C6F5BFC"/>
    <w:rsid w:val="2C8B5A74"/>
    <w:rsid w:val="2C8F2950"/>
    <w:rsid w:val="2E681517"/>
    <w:rsid w:val="3024318B"/>
    <w:rsid w:val="32965D8D"/>
    <w:rsid w:val="34CB0116"/>
    <w:rsid w:val="35202880"/>
    <w:rsid w:val="3658030C"/>
    <w:rsid w:val="37E6468B"/>
    <w:rsid w:val="39C22D4D"/>
    <w:rsid w:val="3A146573"/>
    <w:rsid w:val="3BF671A5"/>
    <w:rsid w:val="3C23449A"/>
    <w:rsid w:val="3C2C2CC0"/>
    <w:rsid w:val="3C813C4A"/>
    <w:rsid w:val="3CC25E33"/>
    <w:rsid w:val="3CF90BE8"/>
    <w:rsid w:val="3DB37034"/>
    <w:rsid w:val="3EFE60D5"/>
    <w:rsid w:val="3F0E14D2"/>
    <w:rsid w:val="3F661AC5"/>
    <w:rsid w:val="403B036E"/>
    <w:rsid w:val="40493DD8"/>
    <w:rsid w:val="407E6F29"/>
    <w:rsid w:val="41783724"/>
    <w:rsid w:val="42A338AD"/>
    <w:rsid w:val="456B294B"/>
    <w:rsid w:val="466946AF"/>
    <w:rsid w:val="46CB0822"/>
    <w:rsid w:val="47124A56"/>
    <w:rsid w:val="48A3011D"/>
    <w:rsid w:val="498A6F4C"/>
    <w:rsid w:val="49DB64CA"/>
    <w:rsid w:val="4D4A5E91"/>
    <w:rsid w:val="4DF8547C"/>
    <w:rsid w:val="4F565C78"/>
    <w:rsid w:val="519E0FB0"/>
    <w:rsid w:val="529326F1"/>
    <w:rsid w:val="535E3E2C"/>
    <w:rsid w:val="55877AF0"/>
    <w:rsid w:val="56C33B41"/>
    <w:rsid w:val="57016814"/>
    <w:rsid w:val="5F8238D2"/>
    <w:rsid w:val="60081813"/>
    <w:rsid w:val="61047404"/>
    <w:rsid w:val="61890969"/>
    <w:rsid w:val="622C1D06"/>
    <w:rsid w:val="64695355"/>
    <w:rsid w:val="675E1FC6"/>
    <w:rsid w:val="676F1CA6"/>
    <w:rsid w:val="6A80631D"/>
    <w:rsid w:val="6D535020"/>
    <w:rsid w:val="6D9B58EB"/>
    <w:rsid w:val="6F614EC7"/>
    <w:rsid w:val="72C0621E"/>
    <w:rsid w:val="72EB407A"/>
    <w:rsid w:val="741D2B6C"/>
    <w:rsid w:val="745B1384"/>
    <w:rsid w:val="74D23DED"/>
    <w:rsid w:val="778E5CCD"/>
    <w:rsid w:val="78004D12"/>
    <w:rsid w:val="78FD785F"/>
    <w:rsid w:val="794B3BE9"/>
    <w:rsid w:val="7A3626EC"/>
    <w:rsid w:val="7A6C4A27"/>
    <w:rsid w:val="7AA90B53"/>
    <w:rsid w:val="7AF70445"/>
    <w:rsid w:val="7AF91F55"/>
    <w:rsid w:val="7B8F5D37"/>
    <w:rsid w:val="7C067E46"/>
    <w:rsid w:val="7C102CBD"/>
    <w:rsid w:val="7F521756"/>
    <w:rsid w:val="7FFA4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文档结构图 Char"/>
    <w:basedOn w:val="9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文字 Char"/>
    <w:basedOn w:val="9"/>
    <w:link w:val="3"/>
    <w:semiHidden/>
    <w:qFormat/>
    <w:uiPriority w:val="0"/>
    <w:rPr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3</Pages>
  <Words>224</Words>
  <Characters>1277</Characters>
  <Lines>10</Lines>
  <Paragraphs>2</Paragraphs>
  <TotalTime>8</TotalTime>
  <ScaleCrop>false</ScaleCrop>
  <LinksUpToDate>false</LinksUpToDate>
  <CharactersWithSpaces>1499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2020-03-19T06:34:00Z</dcterms:created>
  <dc:creator>user</dc:creator>
  <cp:lastModifiedBy>xujie</cp:lastModifiedBy>
  <dcterms:modified xsi:type="dcterms:W3CDTF">2020-11-19T06:01:30Z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